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A8" w:rsidRDefault="00FE40CC" w:rsidP="00FE40CC">
      <w:pPr>
        <w:spacing w:after="120" w:line="264" w:lineRule="auto"/>
        <w:jc w:val="center"/>
        <w:rPr>
          <w:b/>
          <w:color w:val="C00000"/>
          <w:sz w:val="24"/>
        </w:rPr>
      </w:pPr>
      <w:r w:rsidRPr="00FE40CC">
        <w:rPr>
          <w:b/>
          <w:color w:val="C00000"/>
          <w:sz w:val="24"/>
        </w:rPr>
        <w:t>SANAYİ TESİSLERİNİN ENKAZLARININ KALDIRILMASI</w:t>
      </w:r>
      <w:r w:rsidR="006D0E41">
        <w:rPr>
          <w:b/>
          <w:color w:val="C00000"/>
          <w:sz w:val="24"/>
        </w:rPr>
        <w:t>NA İLİŞKİN DUYURU</w:t>
      </w:r>
    </w:p>
    <w:p w:rsidR="006D0E41" w:rsidRPr="00FE40CC" w:rsidRDefault="006D0E41" w:rsidP="00FE40CC">
      <w:pPr>
        <w:spacing w:after="120" w:line="264" w:lineRule="auto"/>
        <w:jc w:val="center"/>
        <w:rPr>
          <w:b/>
          <w:color w:val="C00000"/>
          <w:sz w:val="24"/>
        </w:rPr>
      </w:pPr>
    </w:p>
    <w:p w:rsidR="00FE40CC" w:rsidRDefault="00FE40CC" w:rsidP="006D0E41">
      <w:pPr>
        <w:spacing w:after="120" w:line="264" w:lineRule="auto"/>
        <w:ind w:firstLine="708"/>
        <w:jc w:val="both"/>
        <w:rPr>
          <w:sz w:val="24"/>
        </w:rPr>
      </w:pPr>
      <w:r>
        <w:rPr>
          <w:sz w:val="24"/>
        </w:rPr>
        <w:t>6 Şubat ve 20 Şubat tarihlerinde meydana gelen depremlerde oluşan hasar nedeniyle yıkılıp enkazının kaldırılması gereken sanayi tesisleri ile bazı ticari işletmelerde aşağıda belirtilen usul ve esaslar çerçevesinde mülk sahiplerince enkaz kaldırma işlemleri yapılabilecektir.</w:t>
      </w:r>
      <w:bookmarkStart w:id="0" w:name="_GoBack"/>
      <w:bookmarkEnd w:id="0"/>
    </w:p>
    <w:p w:rsidR="00FE40CC" w:rsidRPr="00551E67" w:rsidRDefault="00FE40CC" w:rsidP="00FE40CC">
      <w:pPr>
        <w:spacing w:after="120" w:line="264" w:lineRule="auto"/>
        <w:jc w:val="both"/>
        <w:rPr>
          <w:b/>
          <w:color w:val="C00000"/>
          <w:sz w:val="24"/>
        </w:rPr>
      </w:pPr>
      <w:r w:rsidRPr="00551E67">
        <w:rPr>
          <w:b/>
          <w:color w:val="C00000"/>
          <w:sz w:val="24"/>
        </w:rPr>
        <w:t xml:space="preserve">I- </w:t>
      </w:r>
      <w:r w:rsidRPr="00BB7D3E">
        <w:rPr>
          <w:b/>
          <w:color w:val="C00000"/>
          <w:sz w:val="24"/>
          <w:u w:val="single"/>
        </w:rPr>
        <w:t>ŞARTLAR</w:t>
      </w:r>
      <w:r w:rsidRPr="00551E67">
        <w:rPr>
          <w:b/>
          <w:color w:val="C00000"/>
          <w:sz w:val="24"/>
        </w:rPr>
        <w:t>;</w:t>
      </w:r>
    </w:p>
    <w:p w:rsidR="00FE40CC" w:rsidRDefault="00551E67" w:rsidP="00BB7D3E">
      <w:pPr>
        <w:pStyle w:val="ListeParagraf"/>
        <w:numPr>
          <w:ilvl w:val="0"/>
          <w:numId w:val="1"/>
        </w:numPr>
        <w:spacing w:after="120" w:line="264" w:lineRule="auto"/>
        <w:ind w:left="284" w:firstLine="0"/>
        <w:jc w:val="both"/>
        <w:rPr>
          <w:sz w:val="24"/>
        </w:rPr>
      </w:pPr>
      <w:r>
        <w:rPr>
          <w:sz w:val="24"/>
        </w:rPr>
        <w:t xml:space="preserve">Sanayi siciline kayıtlı </w:t>
      </w:r>
      <w:r w:rsidR="00BB7D3E">
        <w:rPr>
          <w:sz w:val="24"/>
        </w:rPr>
        <w:t>sanayi işletmesi (fabrika vb.)</w:t>
      </w:r>
      <w:r w:rsidR="00307AF2">
        <w:rPr>
          <w:sz w:val="24"/>
        </w:rPr>
        <w:t xml:space="preserve"> kapsamında bulunma</w:t>
      </w:r>
      <w:r w:rsidR="00BB7D3E">
        <w:rPr>
          <w:sz w:val="24"/>
        </w:rPr>
        <w:t>,</w:t>
      </w:r>
    </w:p>
    <w:p w:rsidR="00BB7D3E" w:rsidRDefault="00BB7D3E" w:rsidP="00BB7D3E">
      <w:pPr>
        <w:pStyle w:val="ListeParagraf"/>
        <w:numPr>
          <w:ilvl w:val="0"/>
          <w:numId w:val="1"/>
        </w:numPr>
        <w:spacing w:after="120" w:line="264" w:lineRule="auto"/>
        <w:ind w:left="284" w:firstLine="0"/>
        <w:jc w:val="both"/>
        <w:rPr>
          <w:sz w:val="24"/>
        </w:rPr>
      </w:pPr>
      <w:r>
        <w:rPr>
          <w:sz w:val="24"/>
        </w:rPr>
        <w:t xml:space="preserve">En az 1.000 </w:t>
      </w:r>
      <w:r w:rsidRPr="00BB7D3E">
        <w:rPr>
          <w:sz w:val="24"/>
        </w:rPr>
        <w:t>m</w:t>
      </w:r>
      <w:r w:rsidRPr="00BB7D3E">
        <w:rPr>
          <w:sz w:val="24"/>
          <w:vertAlign w:val="superscript"/>
        </w:rPr>
        <w:t>2</w:t>
      </w:r>
      <w:r>
        <w:rPr>
          <w:sz w:val="24"/>
        </w:rPr>
        <w:t xml:space="preserve"> büyüklüğe sahip market/depo/</w:t>
      </w:r>
      <w:proofErr w:type="spellStart"/>
      <w:r>
        <w:rPr>
          <w:sz w:val="24"/>
        </w:rPr>
        <w:t>showroom</w:t>
      </w:r>
      <w:proofErr w:type="spellEnd"/>
      <w:r>
        <w:rPr>
          <w:sz w:val="24"/>
        </w:rPr>
        <w:t>/galeri/plaza gibi ticari işletmeler ile özel okul/hastane</w:t>
      </w:r>
      <w:r w:rsidR="00A86C06">
        <w:rPr>
          <w:sz w:val="24"/>
        </w:rPr>
        <w:t>/otel</w:t>
      </w:r>
      <w:r>
        <w:rPr>
          <w:sz w:val="24"/>
        </w:rPr>
        <w:t xml:space="preserve"> gibi yerler</w:t>
      </w:r>
      <w:r w:rsidR="00307AF2">
        <w:rPr>
          <w:sz w:val="24"/>
        </w:rPr>
        <w:t xml:space="preserve"> kapsamında bulunma</w:t>
      </w:r>
      <w:r>
        <w:rPr>
          <w:sz w:val="24"/>
        </w:rPr>
        <w:t>,</w:t>
      </w:r>
    </w:p>
    <w:p w:rsidR="00BB7D3E" w:rsidRDefault="00BB7D3E" w:rsidP="00BB7D3E">
      <w:pPr>
        <w:pStyle w:val="ListeParagraf"/>
        <w:numPr>
          <w:ilvl w:val="0"/>
          <w:numId w:val="1"/>
        </w:numPr>
        <w:spacing w:after="120" w:line="264" w:lineRule="auto"/>
        <w:ind w:left="284" w:firstLine="0"/>
        <w:jc w:val="both"/>
        <w:rPr>
          <w:sz w:val="24"/>
        </w:rPr>
      </w:pPr>
      <w:r>
        <w:rPr>
          <w:sz w:val="24"/>
        </w:rPr>
        <w:t xml:space="preserve">Mülkiyet </w:t>
      </w:r>
      <w:r w:rsidR="00307AF2">
        <w:rPr>
          <w:sz w:val="24"/>
        </w:rPr>
        <w:t>durumunu belgeleme</w:t>
      </w:r>
      <w:r>
        <w:rPr>
          <w:sz w:val="24"/>
        </w:rPr>
        <w:t>,</w:t>
      </w:r>
    </w:p>
    <w:p w:rsidR="00307AF2" w:rsidRPr="00307AF2" w:rsidRDefault="00307AF2" w:rsidP="00307AF2">
      <w:pPr>
        <w:spacing w:after="120" w:line="264" w:lineRule="auto"/>
        <w:ind w:firstLine="284"/>
        <w:jc w:val="both"/>
        <w:rPr>
          <w:sz w:val="24"/>
        </w:rPr>
      </w:pPr>
      <w:r>
        <w:rPr>
          <w:sz w:val="24"/>
        </w:rPr>
        <w:t>Şartlarını taşıyan tesis ve işletmelerin enkazları, içerisinde bulunan geri dönüşüm malzemelerinin (demir, metal, plastik vb.) ekonomik değeri göz önünde bulundurularak istenildiği takdirde mülk sahiplerince yapılabilecektir.</w:t>
      </w:r>
    </w:p>
    <w:p w:rsidR="00BB7D3E" w:rsidRPr="00BB7D3E" w:rsidRDefault="00BB7D3E" w:rsidP="00BB7D3E">
      <w:pPr>
        <w:spacing w:after="120" w:line="264" w:lineRule="auto"/>
        <w:jc w:val="both"/>
        <w:rPr>
          <w:b/>
          <w:color w:val="C00000"/>
          <w:sz w:val="24"/>
        </w:rPr>
      </w:pPr>
      <w:r w:rsidRPr="00BB7D3E">
        <w:rPr>
          <w:b/>
          <w:color w:val="C00000"/>
          <w:sz w:val="24"/>
        </w:rPr>
        <w:t xml:space="preserve">II- </w:t>
      </w:r>
      <w:r w:rsidRPr="00BB7D3E">
        <w:rPr>
          <w:b/>
          <w:color w:val="C00000"/>
          <w:sz w:val="24"/>
          <w:u w:val="single"/>
        </w:rPr>
        <w:t>SÜREÇ</w:t>
      </w:r>
      <w:r w:rsidRPr="00BB7D3E">
        <w:rPr>
          <w:b/>
          <w:color w:val="C00000"/>
          <w:sz w:val="24"/>
        </w:rPr>
        <w:t>;</w:t>
      </w:r>
    </w:p>
    <w:p w:rsidR="00BB7D3E" w:rsidRDefault="00BB7D3E" w:rsidP="00BB7D3E">
      <w:pPr>
        <w:pStyle w:val="ListeParagraf"/>
        <w:numPr>
          <w:ilvl w:val="0"/>
          <w:numId w:val="2"/>
        </w:numPr>
        <w:spacing w:after="120" w:line="264" w:lineRule="auto"/>
        <w:ind w:left="284" w:firstLine="0"/>
        <w:jc w:val="both"/>
        <w:rPr>
          <w:sz w:val="24"/>
        </w:rPr>
      </w:pPr>
      <w:r>
        <w:rPr>
          <w:sz w:val="24"/>
        </w:rPr>
        <w:t>Yukarıda belirtilen şartları taşıyan ve enkazını kendisi kaldırmak isteyen mülk sahipleri</w:t>
      </w:r>
      <w:r w:rsidR="00307AF2">
        <w:rPr>
          <w:sz w:val="24"/>
        </w:rPr>
        <w:t>;</w:t>
      </w:r>
      <w:r>
        <w:rPr>
          <w:sz w:val="24"/>
        </w:rPr>
        <w:t xml:space="preserve"> en geç </w:t>
      </w:r>
      <w:r w:rsidRPr="00307AF2">
        <w:rPr>
          <w:b/>
          <w:sz w:val="24"/>
        </w:rPr>
        <w:t>1</w:t>
      </w:r>
      <w:r w:rsidR="00307AF2" w:rsidRPr="00307AF2">
        <w:rPr>
          <w:b/>
          <w:sz w:val="24"/>
        </w:rPr>
        <w:t>4</w:t>
      </w:r>
      <w:r w:rsidRPr="00307AF2">
        <w:rPr>
          <w:b/>
          <w:sz w:val="24"/>
        </w:rPr>
        <w:t xml:space="preserve"> Nisan 2023</w:t>
      </w:r>
      <w:r w:rsidR="00307AF2" w:rsidRPr="00307AF2">
        <w:rPr>
          <w:b/>
          <w:sz w:val="24"/>
        </w:rPr>
        <w:t xml:space="preserve"> Cuma</w:t>
      </w:r>
      <w:r w:rsidR="00307AF2">
        <w:rPr>
          <w:sz w:val="24"/>
        </w:rPr>
        <w:t xml:space="preserve"> gününe kadar Çevre, Şehircilik ve İklim Değişikliği İl Müdürlüklerine başvuruda bulunacaklardır.</w:t>
      </w:r>
    </w:p>
    <w:p w:rsidR="00307AF2" w:rsidRDefault="00307AF2" w:rsidP="00BB7D3E">
      <w:pPr>
        <w:pStyle w:val="ListeParagraf"/>
        <w:numPr>
          <w:ilvl w:val="0"/>
          <w:numId w:val="2"/>
        </w:numPr>
        <w:spacing w:after="120" w:line="264" w:lineRule="auto"/>
        <w:ind w:left="284" w:firstLine="0"/>
        <w:jc w:val="both"/>
        <w:rPr>
          <w:sz w:val="24"/>
        </w:rPr>
      </w:pPr>
      <w:r>
        <w:rPr>
          <w:sz w:val="24"/>
        </w:rPr>
        <w:t xml:space="preserve">Çevre, Şehircilik ve İklim Değişikliği İl Müdürlüğünce yapılan inceleme (en geç iki iş günü içerisinde) sonucunda kapsam içerisinde kaldığı anlaşılan tesislere yönelik </w:t>
      </w:r>
      <w:r w:rsidRPr="00E66D0B">
        <w:rPr>
          <w:b/>
          <w:sz w:val="24"/>
        </w:rPr>
        <w:t>enkaz kaldırma izni</w:t>
      </w:r>
      <w:r>
        <w:rPr>
          <w:sz w:val="24"/>
        </w:rPr>
        <w:t xml:space="preserve"> verilecektir.</w:t>
      </w:r>
    </w:p>
    <w:p w:rsidR="00307AF2" w:rsidRDefault="00E66D0B" w:rsidP="00BB7D3E">
      <w:pPr>
        <w:pStyle w:val="ListeParagraf"/>
        <w:numPr>
          <w:ilvl w:val="0"/>
          <w:numId w:val="2"/>
        </w:numPr>
        <w:spacing w:after="120" w:line="264" w:lineRule="auto"/>
        <w:ind w:left="284" w:firstLine="0"/>
        <w:jc w:val="both"/>
        <w:rPr>
          <w:sz w:val="24"/>
        </w:rPr>
      </w:pPr>
      <w:r>
        <w:rPr>
          <w:sz w:val="24"/>
        </w:rPr>
        <w:t>M</w:t>
      </w:r>
      <w:r w:rsidR="00307AF2">
        <w:rPr>
          <w:sz w:val="24"/>
        </w:rPr>
        <w:t xml:space="preserve">ülk sahibi ya da anlaşma sağladığı yüklenici tarafından </w:t>
      </w:r>
      <w:r w:rsidR="00307AF2" w:rsidRPr="00E66D0B">
        <w:rPr>
          <w:b/>
          <w:sz w:val="24"/>
        </w:rPr>
        <w:t>en geç 1 ay içerisinde</w:t>
      </w:r>
      <w:r w:rsidR="00307AF2">
        <w:rPr>
          <w:sz w:val="24"/>
        </w:rPr>
        <w:t xml:space="preserve"> </w:t>
      </w:r>
      <w:r>
        <w:rPr>
          <w:sz w:val="24"/>
        </w:rPr>
        <w:t>yıkım ve enkaz kaldırma işlemleri tamamlanacaktır</w:t>
      </w:r>
      <w:r w:rsidR="00307AF2">
        <w:rPr>
          <w:sz w:val="24"/>
        </w:rPr>
        <w:t>.</w:t>
      </w:r>
    </w:p>
    <w:p w:rsidR="00307AF2" w:rsidRDefault="00307AF2" w:rsidP="00BB7D3E">
      <w:pPr>
        <w:pStyle w:val="ListeParagraf"/>
        <w:numPr>
          <w:ilvl w:val="0"/>
          <w:numId w:val="2"/>
        </w:numPr>
        <w:spacing w:after="120" w:line="264" w:lineRule="auto"/>
        <w:ind w:left="284" w:firstLine="0"/>
        <w:jc w:val="both"/>
        <w:rPr>
          <w:sz w:val="24"/>
        </w:rPr>
      </w:pPr>
      <w:r>
        <w:rPr>
          <w:sz w:val="24"/>
        </w:rPr>
        <w:t xml:space="preserve">Yıkım ve enkaz kaldırma işlemleri sırasında elde edilen </w:t>
      </w:r>
      <w:r w:rsidRPr="00E66D0B">
        <w:rPr>
          <w:b/>
          <w:sz w:val="24"/>
        </w:rPr>
        <w:t>geri</w:t>
      </w:r>
      <w:r>
        <w:rPr>
          <w:sz w:val="24"/>
        </w:rPr>
        <w:t xml:space="preserve"> </w:t>
      </w:r>
      <w:r w:rsidRPr="00E66D0B">
        <w:rPr>
          <w:b/>
          <w:sz w:val="24"/>
        </w:rPr>
        <w:t>dönüşüm malzemelerinin</w:t>
      </w:r>
      <w:r>
        <w:rPr>
          <w:sz w:val="24"/>
        </w:rPr>
        <w:t xml:space="preserve"> (demir, metal, plastik vb.) satışa konu edilebilmesi amacıyla Çevre, Şehircilik ve İklim Değişikliği İl Müdürlüğünce </w:t>
      </w:r>
      <w:r w:rsidRPr="00E66D0B">
        <w:rPr>
          <w:b/>
          <w:sz w:val="24"/>
        </w:rPr>
        <w:t>“Hurda Nakil Belgesi”</w:t>
      </w:r>
      <w:r>
        <w:rPr>
          <w:sz w:val="24"/>
        </w:rPr>
        <w:t xml:space="preserve"> düzenlen</w:t>
      </w:r>
      <w:r w:rsidR="00E66D0B">
        <w:rPr>
          <w:sz w:val="24"/>
        </w:rPr>
        <w:t>ecektir.</w:t>
      </w:r>
    </w:p>
    <w:p w:rsidR="00E66D0B" w:rsidRDefault="00E66D0B" w:rsidP="00BB7D3E">
      <w:pPr>
        <w:pStyle w:val="ListeParagraf"/>
        <w:numPr>
          <w:ilvl w:val="0"/>
          <w:numId w:val="2"/>
        </w:numPr>
        <w:spacing w:after="120" w:line="264" w:lineRule="auto"/>
        <w:ind w:left="284" w:firstLine="0"/>
        <w:jc w:val="both"/>
        <w:rPr>
          <w:sz w:val="24"/>
        </w:rPr>
      </w:pPr>
      <w:r>
        <w:rPr>
          <w:sz w:val="24"/>
        </w:rPr>
        <w:t xml:space="preserve">Bu kapsamda düzenlenen Hurda Nakil Belgeleri; yıkık ve acil yıkılacak yapıların enkazlarının kaldırılması sürecinde karışıklığa neden olunmaması amacıyla </w:t>
      </w:r>
      <w:r w:rsidRPr="00E66D0B">
        <w:rPr>
          <w:b/>
          <w:sz w:val="24"/>
        </w:rPr>
        <w:t>8 Mayıs 2023</w:t>
      </w:r>
      <w:r>
        <w:rPr>
          <w:sz w:val="24"/>
        </w:rPr>
        <w:t xml:space="preserve"> </w:t>
      </w:r>
      <w:r w:rsidRPr="00E66D0B">
        <w:rPr>
          <w:b/>
          <w:sz w:val="24"/>
        </w:rPr>
        <w:t>Pazartesi</w:t>
      </w:r>
      <w:r>
        <w:rPr>
          <w:sz w:val="24"/>
        </w:rPr>
        <w:t xml:space="preserve"> gününden itibaren düzenlenecek ve geri dönüşüm malzemelerinin transferlerine izin verilecektir.</w:t>
      </w:r>
    </w:p>
    <w:p w:rsidR="00E66D0B" w:rsidRDefault="00E66D0B" w:rsidP="00E66D0B">
      <w:pPr>
        <w:pStyle w:val="ListeParagraf"/>
        <w:spacing w:after="120" w:line="264" w:lineRule="auto"/>
        <w:ind w:left="284"/>
        <w:jc w:val="both"/>
        <w:rPr>
          <w:sz w:val="24"/>
        </w:rPr>
      </w:pPr>
    </w:p>
    <w:p w:rsidR="00A86C06" w:rsidRPr="00BB7D3E" w:rsidRDefault="00A86C06" w:rsidP="00A86C06">
      <w:pPr>
        <w:pStyle w:val="ListeParagraf"/>
        <w:spacing w:after="120" w:line="264" w:lineRule="auto"/>
        <w:ind w:left="0" w:firstLine="284"/>
        <w:jc w:val="both"/>
        <w:rPr>
          <w:sz w:val="24"/>
        </w:rPr>
      </w:pPr>
    </w:p>
    <w:sectPr w:rsidR="00A86C06" w:rsidRPr="00BB7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816"/>
    <w:multiLevelType w:val="hybridMultilevel"/>
    <w:tmpl w:val="265AA63C"/>
    <w:lvl w:ilvl="0" w:tplc="1C92902A">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F52270"/>
    <w:multiLevelType w:val="hybridMultilevel"/>
    <w:tmpl w:val="66FE8130"/>
    <w:lvl w:ilvl="0" w:tplc="840C60B4">
      <w:start w:val="1"/>
      <w:numFmt w:val="bullet"/>
      <w:suff w:val="space"/>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E40CC"/>
    <w:rsid w:val="00141075"/>
    <w:rsid w:val="00160550"/>
    <w:rsid w:val="00236BA8"/>
    <w:rsid w:val="00307AF2"/>
    <w:rsid w:val="00551E67"/>
    <w:rsid w:val="006D0E41"/>
    <w:rsid w:val="00831003"/>
    <w:rsid w:val="00A86C06"/>
    <w:rsid w:val="00B174DE"/>
    <w:rsid w:val="00BB7D3E"/>
    <w:rsid w:val="00E66D0B"/>
    <w:rsid w:val="00FE4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73D0"/>
  <w15:docId w15:val="{76E55D85-9060-4ADD-9251-3DC5FA72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40CC"/>
    <w:pPr>
      <w:ind w:left="720"/>
      <w:contextualSpacing/>
    </w:pPr>
  </w:style>
  <w:style w:type="paragraph" w:styleId="BalonMetni">
    <w:name w:val="Balloon Text"/>
    <w:basedOn w:val="Normal"/>
    <w:link w:val="BalonMetniChar"/>
    <w:uiPriority w:val="99"/>
    <w:semiHidden/>
    <w:unhideWhenUsed/>
    <w:rsid w:val="006D0E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0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Veysel Cevik</cp:lastModifiedBy>
  <cp:revision>4</cp:revision>
  <cp:lastPrinted>2023-04-06T09:40:00Z</cp:lastPrinted>
  <dcterms:created xsi:type="dcterms:W3CDTF">2023-04-05T08:32:00Z</dcterms:created>
  <dcterms:modified xsi:type="dcterms:W3CDTF">2023-04-06T10:30:00Z</dcterms:modified>
</cp:coreProperties>
</file>